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9F" w:rsidRDefault="0010099F" w:rsidP="0010099F">
      <w:pPr>
        <w:pStyle w:val="NoSpacing"/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10099F" w:rsidRPr="00466ED2" w:rsidRDefault="0010099F" w:rsidP="0010099F">
      <w:pPr>
        <w:pStyle w:val="NoSpacing"/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10099F" w:rsidRDefault="0010099F" w:rsidP="0010099F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0099F" w:rsidRPr="00711B30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Introduction / Why </w:t>
      </w:r>
      <w:r w:rsidRPr="00DF3518">
        <w:rPr>
          <w:rFonts w:asciiTheme="minorHAnsi" w:hAnsiTheme="minorHAnsi"/>
          <w:b/>
          <w:sz w:val="22"/>
          <w:szCs w:val="22"/>
          <w:u w:val="single"/>
        </w:rPr>
        <w:t>Study Creative</w:t>
      </w:r>
      <w:r w:rsidRPr="00DF351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DF3518">
        <w:rPr>
          <w:rFonts w:asciiTheme="minorHAnsi" w:hAnsiTheme="minorHAnsi"/>
          <w:b/>
          <w:sz w:val="22"/>
          <w:szCs w:val="22"/>
          <w:u w:val="single"/>
        </w:rPr>
        <w:t>iMedia?</w:t>
      </w:r>
    </w:p>
    <w:p w:rsidR="0010099F" w:rsidRPr="004200B6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b/>
          <w:sz w:val="12"/>
          <w:szCs w:val="22"/>
        </w:rPr>
      </w:pPr>
    </w:p>
    <w:p w:rsidR="0010099F" w:rsidRPr="00CE2847" w:rsidRDefault="0010099F" w:rsidP="0010099F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711B30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Creative </w:t>
      </w:r>
      <w:r w:rsidRPr="001F72F6">
        <w:rPr>
          <w:rFonts w:asciiTheme="minorHAnsi" w:hAnsiTheme="minorHAnsi"/>
          <w:sz w:val="22"/>
          <w:szCs w:val="22"/>
        </w:rPr>
        <w:t>iMedia</w:t>
      </w:r>
      <w:r>
        <w:t xml:space="preserve"> </w:t>
      </w:r>
      <w:r w:rsidRPr="00711B30">
        <w:rPr>
          <w:rFonts w:asciiTheme="minorHAnsi" w:hAnsiTheme="minorHAnsi"/>
          <w:sz w:val="22"/>
          <w:szCs w:val="22"/>
        </w:rPr>
        <w:t>provide</w:t>
      </w:r>
      <w:r>
        <w:rPr>
          <w:rFonts w:asciiTheme="minorHAnsi" w:hAnsiTheme="minorHAnsi"/>
          <w:sz w:val="22"/>
          <w:szCs w:val="22"/>
        </w:rPr>
        <w:t>s</w:t>
      </w:r>
      <w:r w:rsidRPr="00711B30">
        <w:rPr>
          <w:rFonts w:asciiTheme="minorHAnsi" w:hAnsiTheme="minorHAnsi"/>
          <w:sz w:val="22"/>
          <w:szCs w:val="22"/>
        </w:rPr>
        <w:t xml:space="preserve"> candidates with high quality, flexible, industry-relevant qualifications.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2F6">
        <w:rPr>
          <w:rFonts w:asciiTheme="minorHAnsi" w:hAnsiTheme="minorHAnsi"/>
          <w:sz w:val="22"/>
          <w:szCs w:val="22"/>
        </w:rPr>
        <w:t xml:space="preserve">The hands on approach has strong relevance to the way young people </w:t>
      </w:r>
      <w:r>
        <w:rPr>
          <w:rFonts w:asciiTheme="minorHAnsi" w:hAnsiTheme="minorHAnsi"/>
          <w:sz w:val="22"/>
          <w:szCs w:val="22"/>
        </w:rPr>
        <w:t>use the technology required in c</w:t>
      </w:r>
      <w:r w:rsidRPr="001F72F6">
        <w:rPr>
          <w:rFonts w:asciiTheme="minorHAnsi" w:hAnsiTheme="minorHAnsi"/>
          <w:sz w:val="22"/>
          <w:szCs w:val="22"/>
        </w:rPr>
        <w:t>reative media.</w:t>
      </w:r>
      <w:r w:rsidRPr="00711B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 qualification</w:t>
      </w:r>
      <w:r w:rsidRPr="00CE2847">
        <w:rPr>
          <w:rFonts w:asciiTheme="minorHAnsi" w:hAnsiTheme="minorHAnsi"/>
          <w:sz w:val="22"/>
          <w:szCs w:val="22"/>
        </w:rPr>
        <w:t xml:space="preserve"> will encourage independence, creativity and awareness of the digital media sector. </w:t>
      </w:r>
    </w:p>
    <w:p w:rsidR="0010099F" w:rsidRPr="00711B30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b/>
          <w:sz w:val="22"/>
          <w:szCs w:val="22"/>
        </w:rPr>
      </w:pPr>
      <w:r w:rsidRPr="00711B30">
        <w:rPr>
          <w:rFonts w:asciiTheme="minorHAnsi" w:hAnsi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FC2DD" wp14:editId="77E35A72">
                <wp:simplePos x="0" y="0"/>
                <wp:positionH relativeFrom="margin">
                  <wp:posOffset>6487795</wp:posOffset>
                </wp:positionH>
                <wp:positionV relativeFrom="margin">
                  <wp:align>center</wp:align>
                </wp:positionV>
                <wp:extent cx="324402" cy="6108700"/>
                <wp:effectExtent l="0" t="0" r="0" b="6350"/>
                <wp:wrapNone/>
                <wp:docPr id="806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02" cy="610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O</w:t>
                            </w: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P</w:t>
                            </w: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T</w:t>
                            </w: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I</w:t>
                            </w: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O</w:t>
                            </w: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N</w:t>
                            </w: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A</w:t>
                            </w: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L</w:t>
                            </w: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SU</w:t>
                            </w:r>
                          </w:p>
                          <w:p w:rsidR="0010099F" w:rsidRPr="00D80DDC" w:rsidRDefault="0010099F" w:rsidP="0010099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B</w:t>
                            </w:r>
                          </w:p>
                          <w:p w:rsidR="0010099F" w:rsidRPr="006B69A1" w:rsidRDefault="0010099F" w:rsidP="0010099F">
                            <w:pPr>
                              <w:pStyle w:val="NoSpacing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80DDC">
                              <w:rPr>
                                <w:rFonts w:asciiTheme="minorHAnsi" w:hAnsiTheme="minorHAnsi"/>
                                <w:sz w:val="46"/>
                                <w:szCs w:val="46"/>
                              </w:rPr>
                              <w:t>JECTS</w:t>
                            </w:r>
                          </w:p>
                          <w:p w:rsidR="0010099F" w:rsidRPr="00380E1F" w:rsidRDefault="0010099F" w:rsidP="0010099F">
                            <w:pPr>
                              <w:pStyle w:val="NoSpacing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FC2DD" id="_x0000_t202" coordsize="21600,21600" o:spt="202" path="m,l,21600r21600,l21600,xe">
                <v:stroke joinstyle="miter"/>
                <v:path gradientshapeok="t" o:connecttype="rect"/>
              </v:shapetype>
              <v:shape id="Text Box 902" o:spid="_x0000_s1026" type="#_x0000_t202" style="position:absolute;left:0;text-align:left;margin-left:510.85pt;margin-top:0;width:25.55pt;height:4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" filled="f" stroked="f">
                <v:textbox>
                  <w:txbxContent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O</w:t>
                      </w: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P</w:t>
                      </w: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T</w:t>
                      </w: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I</w:t>
                      </w: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O</w:t>
                      </w: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N</w:t>
                      </w: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A</w:t>
                      </w: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L</w:t>
                      </w: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SU</w:t>
                      </w:r>
                    </w:p>
                    <w:p w:rsidR="0010099F" w:rsidRPr="00D80DDC" w:rsidRDefault="0010099F" w:rsidP="0010099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46"/>
                          <w:szCs w:val="46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B</w:t>
                      </w:r>
                    </w:p>
                    <w:p w:rsidR="0010099F" w:rsidRPr="006B69A1" w:rsidRDefault="0010099F" w:rsidP="0010099F">
                      <w:pPr>
                        <w:pStyle w:val="NoSpacing"/>
                        <w:jc w:val="center"/>
                        <w:rPr>
                          <w:sz w:val="48"/>
                          <w:szCs w:val="48"/>
                        </w:rPr>
                      </w:pPr>
                      <w:r w:rsidRPr="00D80DDC">
                        <w:rPr>
                          <w:rFonts w:asciiTheme="minorHAnsi" w:hAnsiTheme="minorHAnsi"/>
                          <w:sz w:val="46"/>
                          <w:szCs w:val="46"/>
                        </w:rPr>
                        <w:t>JECTS</w:t>
                      </w:r>
                    </w:p>
                    <w:p w:rsidR="0010099F" w:rsidRPr="00380E1F" w:rsidRDefault="0010099F" w:rsidP="0010099F">
                      <w:pPr>
                        <w:pStyle w:val="NoSpacing"/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0099F" w:rsidRPr="00711B30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1B30">
        <w:rPr>
          <w:rFonts w:asciiTheme="minorHAnsi" w:hAnsiTheme="minorHAnsi"/>
          <w:b/>
          <w:sz w:val="22"/>
          <w:szCs w:val="22"/>
          <w:u w:val="single"/>
        </w:rPr>
        <w:t>Exam Board</w:t>
      </w:r>
    </w:p>
    <w:p w:rsidR="0010099F" w:rsidRPr="00711B30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b/>
          <w:sz w:val="22"/>
          <w:szCs w:val="22"/>
        </w:rPr>
      </w:pPr>
    </w:p>
    <w:p w:rsidR="0010099F" w:rsidRPr="001F72F6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sz w:val="22"/>
          <w:szCs w:val="22"/>
          <w:u w:val="single"/>
          <w:lang w:val="en-US"/>
        </w:rPr>
      </w:pPr>
      <w:r w:rsidRPr="00711B30">
        <w:rPr>
          <w:rFonts w:asciiTheme="minorHAnsi" w:hAnsiTheme="minorHAnsi"/>
          <w:sz w:val="22"/>
          <w:szCs w:val="22"/>
          <w:lang w:val="en-US"/>
        </w:rPr>
        <w:t>The OCR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711B30">
        <w:rPr>
          <w:rFonts w:asciiTheme="minorHAnsi" w:hAnsiTheme="minorHAnsi"/>
          <w:sz w:val="22"/>
          <w:szCs w:val="22"/>
          <w:lang w:val="en-US"/>
        </w:rPr>
        <w:t xml:space="preserve">specification </w:t>
      </w:r>
      <w:r>
        <w:rPr>
          <w:rFonts w:asciiTheme="minorHAnsi" w:hAnsiTheme="minorHAnsi"/>
          <w:sz w:val="22"/>
          <w:szCs w:val="22"/>
          <w:lang w:val="en-US"/>
        </w:rPr>
        <w:t>i</w:t>
      </w:r>
      <w:r w:rsidRPr="00711B30">
        <w:rPr>
          <w:rFonts w:asciiTheme="minorHAnsi" w:hAnsiTheme="minorHAnsi"/>
          <w:sz w:val="22"/>
          <w:szCs w:val="22"/>
          <w:lang w:val="en-US"/>
        </w:rPr>
        <w:t>s available at: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F72F6">
        <w:rPr>
          <w:rFonts w:asciiTheme="minorHAnsi" w:hAnsiTheme="minorHAnsi"/>
          <w:sz w:val="22"/>
          <w:szCs w:val="22"/>
          <w:u w:val="single"/>
          <w:lang w:val="en-US"/>
        </w:rPr>
        <w:t>http://www.ocr.org.uk/qualifications/creative-imedia-level-1-2-award-certificate-j807-j817/</w:t>
      </w:r>
    </w:p>
    <w:p w:rsidR="0010099F" w:rsidRPr="00711B30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b/>
          <w:sz w:val="22"/>
          <w:szCs w:val="22"/>
        </w:rPr>
      </w:pPr>
    </w:p>
    <w:p w:rsidR="0010099F" w:rsidRPr="00711B30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1B30">
        <w:rPr>
          <w:rFonts w:asciiTheme="minorHAnsi" w:hAnsiTheme="minorHAnsi"/>
          <w:b/>
          <w:sz w:val="22"/>
          <w:szCs w:val="22"/>
          <w:u w:val="single"/>
        </w:rPr>
        <w:t xml:space="preserve">What Will I Study / What Skills Will I Develop? </w:t>
      </w:r>
    </w:p>
    <w:p w:rsidR="0010099F" w:rsidRPr="004200B6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b/>
          <w:sz w:val="16"/>
          <w:szCs w:val="22"/>
        </w:rPr>
      </w:pPr>
    </w:p>
    <w:p w:rsidR="0010099F" w:rsidRPr="00711B30" w:rsidRDefault="0010099F" w:rsidP="0010099F">
      <w:pPr>
        <w:autoSpaceDE w:val="0"/>
        <w:autoSpaceDN w:val="0"/>
        <w:adjustRightInd w:val="0"/>
        <w:ind w:left="-142" w:right="14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Creative iMedia </w:t>
      </w:r>
      <w:r w:rsidRPr="00711B30">
        <w:rPr>
          <w:rFonts w:asciiTheme="minorHAnsi" w:hAnsiTheme="minorHAnsi"/>
          <w:color w:val="000000" w:themeColor="text1"/>
          <w:sz w:val="22"/>
          <w:szCs w:val="22"/>
        </w:rPr>
        <w:t xml:space="preserve">course consists of 4 units and is equivalent to 1 GCSE. The </w:t>
      </w:r>
      <w:r>
        <w:rPr>
          <w:rFonts w:asciiTheme="minorHAnsi" w:hAnsiTheme="minorHAnsi"/>
          <w:color w:val="000000" w:themeColor="text1"/>
          <w:sz w:val="22"/>
          <w:szCs w:val="22"/>
        </w:rPr>
        <w:t>units of study are:  R081</w:t>
      </w:r>
      <w:r w:rsidRPr="00711B3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– Understanding Media pre-production skills (Exam); R082 </w:t>
      </w:r>
      <w:r w:rsidRPr="00711B30"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>
        <w:rPr>
          <w:rFonts w:asciiTheme="minorHAnsi" w:hAnsiTheme="minorHAnsi"/>
          <w:color w:val="000000" w:themeColor="text1"/>
          <w:sz w:val="22"/>
          <w:szCs w:val="22"/>
        </w:rPr>
        <w:t>Creating digital graphics/images; RO85</w:t>
      </w:r>
      <w:r w:rsidRPr="00711B30">
        <w:rPr>
          <w:rFonts w:asciiTheme="minorHAnsi" w:hAnsiTheme="minorHAnsi"/>
          <w:color w:val="000000" w:themeColor="text1"/>
          <w:sz w:val="22"/>
          <w:szCs w:val="22"/>
        </w:rPr>
        <w:t xml:space="preserve"> – Creating </w:t>
      </w:r>
      <w:r>
        <w:rPr>
          <w:rFonts w:asciiTheme="minorHAnsi" w:hAnsiTheme="minorHAnsi"/>
          <w:color w:val="000000" w:themeColor="text1"/>
          <w:sz w:val="22"/>
          <w:szCs w:val="22"/>
        </w:rPr>
        <w:t>a multipage website; and RO89 Creating digital video sequences.</w:t>
      </w:r>
    </w:p>
    <w:p w:rsidR="0010099F" w:rsidRPr="00711B30" w:rsidRDefault="0010099F" w:rsidP="0010099F">
      <w:pPr>
        <w:autoSpaceDE w:val="0"/>
        <w:autoSpaceDN w:val="0"/>
        <w:adjustRightInd w:val="0"/>
        <w:ind w:left="-142" w:right="1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10099F" w:rsidRPr="00815B7F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b/>
          <w:sz w:val="22"/>
          <w:szCs w:val="22"/>
        </w:rPr>
      </w:pPr>
      <w:r w:rsidRPr="00815B7F">
        <w:rPr>
          <w:rFonts w:asciiTheme="minorHAnsi" w:hAnsiTheme="minorHAnsi"/>
          <w:b/>
          <w:sz w:val="22"/>
          <w:szCs w:val="22"/>
        </w:rPr>
        <w:t xml:space="preserve">Completing these units will enable students to: </w:t>
      </w:r>
    </w:p>
    <w:p w:rsidR="0010099F" w:rsidRPr="00711B30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sz w:val="22"/>
          <w:szCs w:val="22"/>
        </w:rPr>
      </w:pPr>
    </w:p>
    <w:p w:rsidR="0010099F" w:rsidRPr="00711B30" w:rsidRDefault="0010099F" w:rsidP="0010099F">
      <w:pPr>
        <w:pStyle w:val="NoSpacing"/>
        <w:numPr>
          <w:ilvl w:val="0"/>
          <w:numId w:val="1"/>
        </w:numPr>
        <w:spacing w:line="276" w:lineRule="auto"/>
        <w:ind w:left="-142" w:right="143" w:hanging="284"/>
        <w:jc w:val="both"/>
        <w:rPr>
          <w:rFonts w:asciiTheme="minorHAnsi" w:hAnsiTheme="minorHAnsi"/>
          <w:sz w:val="22"/>
          <w:szCs w:val="22"/>
        </w:rPr>
      </w:pPr>
      <w:r w:rsidRPr="00711B30">
        <w:rPr>
          <w:rFonts w:asciiTheme="minorHAnsi" w:hAnsiTheme="minorHAnsi"/>
          <w:sz w:val="22"/>
          <w:szCs w:val="22"/>
        </w:rPr>
        <w:t>Design</w:t>
      </w:r>
      <w:r>
        <w:rPr>
          <w:rFonts w:asciiTheme="minorHAnsi" w:hAnsiTheme="minorHAnsi"/>
          <w:sz w:val="22"/>
          <w:szCs w:val="22"/>
        </w:rPr>
        <w:t xml:space="preserve"> and create</w:t>
      </w:r>
      <w:r w:rsidRPr="00711B30">
        <w:rPr>
          <w:rFonts w:asciiTheme="minorHAnsi" w:hAnsiTheme="minorHAnsi"/>
          <w:sz w:val="22"/>
          <w:szCs w:val="22"/>
        </w:rPr>
        <w:t xml:space="preserve"> multimedia/video/sound solutions.</w:t>
      </w:r>
    </w:p>
    <w:p w:rsidR="0010099F" w:rsidRPr="00711B30" w:rsidRDefault="0010099F" w:rsidP="0010099F">
      <w:pPr>
        <w:pStyle w:val="NoSpacing"/>
        <w:numPr>
          <w:ilvl w:val="0"/>
          <w:numId w:val="1"/>
        </w:numPr>
        <w:spacing w:line="276" w:lineRule="auto"/>
        <w:ind w:left="-142" w:right="143" w:hanging="284"/>
        <w:jc w:val="both"/>
        <w:rPr>
          <w:rFonts w:asciiTheme="minorHAnsi" w:hAnsiTheme="minorHAnsi"/>
          <w:sz w:val="22"/>
          <w:szCs w:val="22"/>
        </w:rPr>
      </w:pPr>
      <w:r w:rsidRPr="00711B30">
        <w:rPr>
          <w:rFonts w:asciiTheme="minorHAnsi" w:hAnsiTheme="minorHAnsi"/>
          <w:sz w:val="22"/>
          <w:szCs w:val="22"/>
        </w:rPr>
        <w:t>Be motivated through practical learning</w:t>
      </w:r>
      <w:r>
        <w:rPr>
          <w:rFonts w:asciiTheme="minorHAnsi" w:hAnsiTheme="minorHAnsi"/>
          <w:sz w:val="22"/>
          <w:szCs w:val="22"/>
        </w:rPr>
        <w:t xml:space="preserve">, </w:t>
      </w:r>
      <w:r w:rsidRPr="00E83BAA">
        <w:rPr>
          <w:rFonts w:asciiTheme="minorHAnsi" w:hAnsiTheme="minorHAnsi"/>
          <w:b/>
          <w:sz w:val="22"/>
          <w:szCs w:val="22"/>
        </w:rPr>
        <w:t>75% being coursework</w:t>
      </w:r>
      <w:r w:rsidRPr="00711B30">
        <w:rPr>
          <w:rFonts w:asciiTheme="minorHAnsi" w:hAnsiTheme="minorHAnsi"/>
          <w:sz w:val="22"/>
          <w:szCs w:val="22"/>
        </w:rPr>
        <w:t>.</w:t>
      </w:r>
    </w:p>
    <w:p w:rsidR="0010099F" w:rsidRPr="00711B30" w:rsidRDefault="0010099F" w:rsidP="0010099F">
      <w:pPr>
        <w:pStyle w:val="NoSpacing"/>
        <w:numPr>
          <w:ilvl w:val="0"/>
          <w:numId w:val="1"/>
        </w:numPr>
        <w:spacing w:line="276" w:lineRule="auto"/>
        <w:ind w:left="-142" w:right="143" w:hanging="284"/>
        <w:jc w:val="both"/>
        <w:rPr>
          <w:rFonts w:asciiTheme="minorHAnsi" w:hAnsiTheme="minorHAnsi"/>
          <w:sz w:val="22"/>
          <w:szCs w:val="22"/>
        </w:rPr>
      </w:pPr>
      <w:r w:rsidRPr="00711B30">
        <w:rPr>
          <w:rFonts w:asciiTheme="minorHAnsi" w:hAnsiTheme="minorHAnsi"/>
          <w:sz w:val="22"/>
          <w:szCs w:val="22"/>
        </w:rPr>
        <w:t>Design websites</w:t>
      </w:r>
      <w:r>
        <w:rPr>
          <w:rFonts w:asciiTheme="minorHAnsi" w:hAnsiTheme="minorHAnsi"/>
          <w:sz w:val="22"/>
          <w:szCs w:val="22"/>
        </w:rPr>
        <w:t xml:space="preserve"> solutions</w:t>
      </w:r>
      <w:r w:rsidRPr="00711B30">
        <w:rPr>
          <w:rFonts w:asciiTheme="minorHAnsi" w:hAnsiTheme="minorHAnsi"/>
          <w:sz w:val="22"/>
          <w:szCs w:val="22"/>
        </w:rPr>
        <w:t>.</w:t>
      </w:r>
    </w:p>
    <w:p w:rsidR="0010099F" w:rsidRPr="00711B30" w:rsidRDefault="0010099F" w:rsidP="0010099F">
      <w:pPr>
        <w:pStyle w:val="NoSpacing"/>
        <w:numPr>
          <w:ilvl w:val="0"/>
          <w:numId w:val="1"/>
        </w:numPr>
        <w:spacing w:line="276" w:lineRule="auto"/>
        <w:ind w:left="-142" w:right="143" w:hanging="284"/>
        <w:jc w:val="both"/>
        <w:rPr>
          <w:rFonts w:asciiTheme="minorHAnsi" w:hAnsiTheme="minorHAnsi"/>
          <w:sz w:val="22"/>
          <w:szCs w:val="22"/>
        </w:rPr>
      </w:pPr>
      <w:r w:rsidRPr="00711B30">
        <w:rPr>
          <w:rFonts w:asciiTheme="minorHAnsi" w:hAnsiTheme="minorHAnsi"/>
          <w:sz w:val="22"/>
          <w:szCs w:val="22"/>
        </w:rPr>
        <w:t>Develop strong digital skills through exploration of social media, digital images, sound and graphic design.</w:t>
      </w:r>
    </w:p>
    <w:p w:rsidR="0010099F" w:rsidRPr="00711B30" w:rsidRDefault="0010099F" w:rsidP="0010099F">
      <w:pPr>
        <w:pStyle w:val="NoSpacing"/>
        <w:numPr>
          <w:ilvl w:val="0"/>
          <w:numId w:val="1"/>
        </w:numPr>
        <w:spacing w:line="276" w:lineRule="auto"/>
        <w:ind w:left="-142" w:right="143" w:hanging="284"/>
        <w:jc w:val="both"/>
        <w:rPr>
          <w:rFonts w:asciiTheme="minorHAnsi" w:hAnsiTheme="minorHAnsi"/>
          <w:sz w:val="22"/>
          <w:szCs w:val="22"/>
        </w:rPr>
      </w:pPr>
      <w:r w:rsidRPr="00711B30">
        <w:rPr>
          <w:rFonts w:asciiTheme="minorHAnsi" w:hAnsiTheme="minorHAnsi"/>
          <w:sz w:val="22"/>
          <w:szCs w:val="22"/>
        </w:rPr>
        <w:t>Understand emerging technology, social networking and mobile technology.</w:t>
      </w:r>
    </w:p>
    <w:p w:rsidR="0010099F" w:rsidRPr="00711B30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sz w:val="22"/>
          <w:szCs w:val="22"/>
        </w:rPr>
      </w:pPr>
    </w:p>
    <w:p w:rsidR="0010099F" w:rsidRPr="00711B30" w:rsidRDefault="0010099F" w:rsidP="0010099F">
      <w:pPr>
        <w:pStyle w:val="NoSpacing"/>
        <w:ind w:left="-142" w:right="143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1B30">
        <w:rPr>
          <w:rFonts w:asciiTheme="minorHAnsi" w:hAnsiTheme="minorHAnsi"/>
          <w:b/>
          <w:sz w:val="22"/>
          <w:szCs w:val="22"/>
          <w:u w:val="single"/>
        </w:rPr>
        <w:t>How Will I Be Assessed?</w:t>
      </w:r>
      <w:bookmarkStart w:id="0" w:name="_GoBack"/>
      <w:bookmarkEnd w:id="0"/>
    </w:p>
    <w:p w:rsidR="0010099F" w:rsidRPr="004200B6" w:rsidRDefault="0010099F" w:rsidP="0010099F">
      <w:pPr>
        <w:pStyle w:val="NoSpacing"/>
        <w:ind w:left="-142" w:right="143"/>
        <w:jc w:val="both"/>
        <w:rPr>
          <w:rFonts w:asciiTheme="minorHAnsi" w:hAnsiTheme="minorHAnsi"/>
          <w:sz w:val="16"/>
          <w:szCs w:val="22"/>
        </w:rPr>
      </w:pPr>
    </w:p>
    <w:p w:rsidR="0010099F" w:rsidRPr="00711B30" w:rsidRDefault="0010099F" w:rsidP="0010099F">
      <w:pPr>
        <w:pStyle w:val="NoSpacing"/>
        <w:ind w:left="-142" w:right="143"/>
        <w:jc w:val="both"/>
        <w:rPr>
          <w:rFonts w:asciiTheme="minorHAnsi" w:hAnsiTheme="minorHAnsi"/>
          <w:sz w:val="22"/>
          <w:szCs w:val="22"/>
        </w:rPr>
      </w:pPr>
      <w:r w:rsidRPr="005F0B72">
        <w:rPr>
          <w:rFonts w:asciiTheme="minorHAnsi" w:hAnsiTheme="minorHAnsi"/>
          <w:b/>
          <w:sz w:val="22"/>
          <w:szCs w:val="22"/>
        </w:rPr>
        <w:t>The first 3 units are assessed by coursework (75%)</w:t>
      </w:r>
      <w:r w:rsidRPr="00711B30">
        <w:rPr>
          <w:rFonts w:asciiTheme="minorHAnsi" w:hAnsiTheme="minorHAnsi"/>
          <w:sz w:val="22"/>
          <w:szCs w:val="22"/>
        </w:rPr>
        <w:t xml:space="preserve">. </w:t>
      </w:r>
      <w:r w:rsidRPr="005F0B72">
        <w:rPr>
          <w:rFonts w:asciiTheme="minorHAnsi" w:hAnsiTheme="minorHAnsi"/>
          <w:b/>
          <w:color w:val="000000" w:themeColor="text1"/>
          <w:sz w:val="22"/>
          <w:szCs w:val="22"/>
        </w:rPr>
        <w:t>Unit 1 is assessed by examination (25%)</w:t>
      </w:r>
      <w:r w:rsidRPr="00711B30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711B30">
        <w:rPr>
          <w:rFonts w:asciiTheme="minorHAnsi" w:hAnsiTheme="minorHAnsi"/>
          <w:sz w:val="22"/>
          <w:szCs w:val="22"/>
        </w:rPr>
        <w:t>The coursework units are internally assessed by the teaching staff, and then externally moderated by an OCR visiting moderator. On-going assessment and moderation can take place at any time to suit each individual student.</w:t>
      </w:r>
    </w:p>
    <w:p w:rsidR="0010099F" w:rsidRPr="00711B30" w:rsidRDefault="0010099F" w:rsidP="0010099F">
      <w:pPr>
        <w:pStyle w:val="NoSpacing"/>
        <w:ind w:left="-142" w:right="143"/>
        <w:jc w:val="both"/>
        <w:rPr>
          <w:rFonts w:asciiTheme="minorHAnsi" w:hAnsiTheme="minorHAnsi"/>
          <w:sz w:val="22"/>
          <w:szCs w:val="22"/>
        </w:rPr>
      </w:pPr>
    </w:p>
    <w:p w:rsidR="0010099F" w:rsidRPr="00711B30" w:rsidRDefault="0010099F" w:rsidP="0010099F">
      <w:pPr>
        <w:pStyle w:val="NoSpacing"/>
        <w:ind w:left="-142" w:right="143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1B30">
        <w:rPr>
          <w:rFonts w:asciiTheme="minorHAnsi" w:hAnsiTheme="minorHAnsi"/>
          <w:b/>
          <w:sz w:val="22"/>
          <w:szCs w:val="22"/>
          <w:u w:val="single"/>
        </w:rPr>
        <w:t xml:space="preserve">Points to Consider When Selecting This Option </w:t>
      </w:r>
    </w:p>
    <w:p w:rsidR="0010099F" w:rsidRPr="004200B6" w:rsidRDefault="0010099F" w:rsidP="0010099F">
      <w:pPr>
        <w:pStyle w:val="NoSpacing"/>
        <w:ind w:left="-142" w:right="143"/>
        <w:jc w:val="both"/>
        <w:rPr>
          <w:rFonts w:asciiTheme="minorHAnsi" w:hAnsiTheme="minorHAnsi"/>
          <w:sz w:val="16"/>
          <w:szCs w:val="22"/>
        </w:rPr>
      </w:pPr>
    </w:p>
    <w:p w:rsidR="0010099F" w:rsidRDefault="0010099F" w:rsidP="0010099F">
      <w:pPr>
        <w:pStyle w:val="NoSpacing"/>
        <w:ind w:left="-142" w:right="1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Creative iMedia</w:t>
      </w:r>
      <w:r w:rsidRPr="00711B30">
        <w:rPr>
          <w:rFonts w:asciiTheme="minorHAnsi" w:hAnsiTheme="minorHAnsi"/>
          <w:sz w:val="22"/>
          <w:szCs w:val="22"/>
        </w:rPr>
        <w:t xml:space="preserve"> is a more applied learning route, </w:t>
      </w:r>
      <w:r w:rsidRPr="00292542">
        <w:rPr>
          <w:rFonts w:asciiTheme="minorHAnsi" w:hAnsiTheme="minorHAnsi"/>
          <w:b/>
          <w:sz w:val="22"/>
          <w:szCs w:val="22"/>
        </w:rPr>
        <w:t>with 75% assessment by coursework</w:t>
      </w:r>
      <w:r w:rsidRPr="00711B30">
        <w:rPr>
          <w:rFonts w:asciiTheme="minorHAnsi" w:hAnsiTheme="minorHAnsi"/>
          <w:sz w:val="22"/>
          <w:szCs w:val="22"/>
        </w:rPr>
        <w:t xml:space="preserve">. This requires students be able to meet regular deadlines and have a willingness to work independently. </w:t>
      </w:r>
    </w:p>
    <w:p w:rsidR="0010099F" w:rsidRPr="00711B30" w:rsidRDefault="0010099F" w:rsidP="0010099F">
      <w:pPr>
        <w:pStyle w:val="NoSpacing"/>
        <w:ind w:left="-142" w:right="143"/>
        <w:jc w:val="both"/>
        <w:rPr>
          <w:rFonts w:asciiTheme="minorHAnsi" w:hAnsiTheme="minorHAnsi"/>
          <w:sz w:val="22"/>
          <w:szCs w:val="22"/>
        </w:rPr>
      </w:pPr>
    </w:p>
    <w:p w:rsidR="0010099F" w:rsidRPr="00711B30" w:rsidRDefault="0010099F" w:rsidP="0010099F">
      <w:pPr>
        <w:pStyle w:val="NoSpacing"/>
        <w:ind w:left="-142" w:right="143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1B30">
        <w:rPr>
          <w:rFonts w:asciiTheme="minorHAnsi" w:hAnsiTheme="minorHAnsi"/>
          <w:b/>
          <w:sz w:val="22"/>
          <w:szCs w:val="22"/>
          <w:u w:val="single"/>
        </w:rPr>
        <w:t xml:space="preserve">What Might GCSE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Creative iMedia </w:t>
      </w:r>
      <w:r w:rsidRPr="00711B30">
        <w:rPr>
          <w:rFonts w:asciiTheme="minorHAnsi" w:hAnsiTheme="minorHAnsi"/>
          <w:b/>
          <w:sz w:val="22"/>
          <w:szCs w:val="22"/>
          <w:u w:val="single"/>
        </w:rPr>
        <w:t xml:space="preserve">Lead To? </w:t>
      </w:r>
    </w:p>
    <w:p w:rsidR="0010099F" w:rsidRPr="004200B6" w:rsidRDefault="0010099F" w:rsidP="0010099F">
      <w:pPr>
        <w:pStyle w:val="NoSpacing"/>
        <w:ind w:left="-142" w:right="143"/>
        <w:jc w:val="both"/>
        <w:rPr>
          <w:rFonts w:asciiTheme="minorHAnsi" w:hAnsiTheme="minorHAnsi"/>
          <w:sz w:val="16"/>
          <w:szCs w:val="22"/>
        </w:rPr>
      </w:pPr>
    </w:p>
    <w:p w:rsidR="0010099F" w:rsidRPr="00711B30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sz w:val="22"/>
          <w:szCs w:val="22"/>
        </w:rPr>
      </w:pPr>
      <w:r w:rsidRPr="00711B30">
        <w:rPr>
          <w:rFonts w:asciiTheme="minorHAnsi" w:hAnsiTheme="minorHAnsi"/>
          <w:sz w:val="22"/>
          <w:szCs w:val="22"/>
        </w:rPr>
        <w:t xml:space="preserve">As well as providing you with vital skills for the workplace and developing your interest in </w:t>
      </w:r>
      <w:r>
        <w:rPr>
          <w:rFonts w:asciiTheme="minorHAnsi" w:hAnsiTheme="minorHAnsi"/>
          <w:sz w:val="22"/>
          <w:szCs w:val="22"/>
        </w:rPr>
        <w:t xml:space="preserve">Creative </w:t>
      </w:r>
      <w:r>
        <w:rPr>
          <w:rFonts w:asciiTheme="minorHAnsi" w:hAnsiTheme="minorHAnsi"/>
          <w:sz w:val="22"/>
          <w:szCs w:val="22"/>
        </w:rPr>
        <w:t>iMedia</w:t>
      </w:r>
      <w:r w:rsidRPr="00711B30">
        <w:rPr>
          <w:rFonts w:asciiTheme="minorHAnsi" w:hAnsiTheme="minorHAnsi"/>
          <w:sz w:val="22"/>
          <w:szCs w:val="22"/>
        </w:rPr>
        <w:t>, the course will give you an excellent foundation for a wide range of post-16 courses, including English, Art,</w:t>
      </w:r>
      <w:r>
        <w:rPr>
          <w:rFonts w:asciiTheme="minorHAnsi" w:hAnsiTheme="minorHAnsi"/>
          <w:sz w:val="22"/>
          <w:szCs w:val="22"/>
        </w:rPr>
        <w:t xml:space="preserve"> I.T.,</w:t>
      </w:r>
      <w:r w:rsidRPr="00711B30">
        <w:rPr>
          <w:rFonts w:asciiTheme="minorHAnsi" w:hAnsiTheme="minorHAnsi"/>
          <w:sz w:val="22"/>
          <w:szCs w:val="22"/>
        </w:rPr>
        <w:t xml:space="preserve"> Health &amp; Social Care</w:t>
      </w:r>
      <w:r>
        <w:rPr>
          <w:rFonts w:asciiTheme="minorHAnsi" w:hAnsiTheme="minorHAnsi"/>
          <w:sz w:val="22"/>
          <w:szCs w:val="22"/>
        </w:rPr>
        <w:t>, M</w:t>
      </w:r>
      <w:r>
        <w:rPr>
          <w:rFonts w:asciiTheme="minorHAnsi" w:hAnsiTheme="minorHAnsi"/>
          <w:sz w:val="22"/>
          <w:szCs w:val="22"/>
        </w:rPr>
        <w:t xml:space="preserve">edia </w:t>
      </w:r>
      <w:r w:rsidRPr="00711B30">
        <w:rPr>
          <w:rFonts w:asciiTheme="minorHAnsi" w:hAnsiTheme="minorHAnsi"/>
          <w:sz w:val="22"/>
          <w:szCs w:val="22"/>
        </w:rPr>
        <w:t>and Business</w:t>
      </w:r>
      <w:r>
        <w:rPr>
          <w:rFonts w:asciiTheme="minorHAnsi" w:hAnsiTheme="minorHAnsi"/>
          <w:sz w:val="22"/>
          <w:szCs w:val="22"/>
        </w:rPr>
        <w:t>.</w:t>
      </w:r>
    </w:p>
    <w:p w:rsidR="0010099F" w:rsidRPr="00711B30" w:rsidRDefault="0010099F" w:rsidP="0010099F">
      <w:pPr>
        <w:pStyle w:val="NoSpacing"/>
        <w:ind w:left="-142" w:right="143"/>
        <w:jc w:val="both"/>
        <w:rPr>
          <w:rFonts w:asciiTheme="minorHAnsi" w:hAnsiTheme="minorHAnsi"/>
          <w:sz w:val="22"/>
          <w:szCs w:val="22"/>
        </w:rPr>
      </w:pPr>
    </w:p>
    <w:p w:rsidR="0010099F" w:rsidRDefault="0010099F" w:rsidP="0010099F">
      <w:pPr>
        <w:pStyle w:val="NoSpacing"/>
        <w:ind w:left="-142" w:right="143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1B30">
        <w:rPr>
          <w:rFonts w:asciiTheme="minorHAnsi" w:hAnsiTheme="minorHAnsi"/>
          <w:b/>
          <w:sz w:val="22"/>
          <w:szCs w:val="22"/>
          <w:u w:val="single"/>
        </w:rPr>
        <w:t xml:space="preserve">Other Information </w:t>
      </w:r>
    </w:p>
    <w:p w:rsidR="0010099F" w:rsidRPr="004200B6" w:rsidRDefault="0010099F" w:rsidP="0010099F">
      <w:pPr>
        <w:pStyle w:val="NoSpacing"/>
        <w:ind w:left="-142" w:right="143"/>
        <w:jc w:val="both"/>
        <w:rPr>
          <w:rFonts w:asciiTheme="minorHAnsi" w:hAnsiTheme="minorHAnsi"/>
          <w:b/>
          <w:sz w:val="16"/>
          <w:szCs w:val="22"/>
          <w:u w:val="single"/>
        </w:rPr>
      </w:pPr>
    </w:p>
    <w:p w:rsidR="0010099F" w:rsidRDefault="0010099F" w:rsidP="0010099F">
      <w:pPr>
        <w:pStyle w:val="NoSpacing"/>
        <w:spacing w:line="276" w:lineRule="auto"/>
        <w:ind w:left="-142" w:right="143"/>
        <w:jc w:val="both"/>
        <w:rPr>
          <w:rFonts w:asciiTheme="minorHAnsi" w:hAnsiTheme="minorHAnsi"/>
          <w:sz w:val="22"/>
          <w:szCs w:val="22"/>
        </w:rPr>
      </w:pPr>
      <w:r w:rsidRPr="00711B30">
        <w:rPr>
          <w:rFonts w:asciiTheme="minorHAnsi" w:hAnsiTheme="minorHAnsi"/>
          <w:sz w:val="22"/>
          <w:szCs w:val="22"/>
        </w:rPr>
        <w:t xml:space="preserve">We hope to arrange a trip to </w:t>
      </w:r>
      <w:r>
        <w:rPr>
          <w:rFonts w:asciiTheme="minorHAnsi" w:hAnsiTheme="minorHAnsi"/>
          <w:sz w:val="22"/>
          <w:szCs w:val="22"/>
        </w:rPr>
        <w:t>Disneyland Paris</w:t>
      </w:r>
      <w:r w:rsidRPr="00711B30">
        <w:rPr>
          <w:rFonts w:asciiTheme="minorHAnsi" w:hAnsiTheme="minorHAnsi"/>
          <w:sz w:val="22"/>
          <w:szCs w:val="22"/>
        </w:rPr>
        <w:t xml:space="preserve"> to look at how </w:t>
      </w:r>
      <w:r>
        <w:rPr>
          <w:rFonts w:asciiTheme="minorHAnsi" w:hAnsiTheme="minorHAnsi"/>
          <w:sz w:val="22"/>
          <w:szCs w:val="22"/>
        </w:rPr>
        <w:t>creative IMedia</w:t>
      </w:r>
      <w:r w:rsidRPr="00711B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</w:t>
      </w:r>
      <w:r w:rsidRPr="00711B30">
        <w:rPr>
          <w:rFonts w:asciiTheme="minorHAnsi" w:hAnsiTheme="minorHAnsi"/>
          <w:sz w:val="22"/>
          <w:szCs w:val="22"/>
        </w:rPr>
        <w:t xml:space="preserve"> used</w:t>
      </w:r>
      <w:r>
        <w:rPr>
          <w:rFonts w:asciiTheme="minorHAnsi" w:hAnsiTheme="minorHAnsi"/>
          <w:sz w:val="22"/>
          <w:szCs w:val="22"/>
        </w:rPr>
        <w:t>,</w:t>
      </w:r>
      <w:r w:rsidRPr="00711B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this will include seminars by Disney</w:t>
      </w:r>
      <w:r w:rsidRPr="00711B30">
        <w:rPr>
          <w:rFonts w:asciiTheme="minorHAnsi" w:hAnsiTheme="minorHAnsi"/>
          <w:sz w:val="22"/>
          <w:szCs w:val="22"/>
        </w:rPr>
        <w:t>.</w:t>
      </w:r>
    </w:p>
    <w:p w:rsidR="009877A9" w:rsidRDefault="009877A9"/>
    <w:sectPr w:rsidR="009877A9" w:rsidSect="0010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E68E8"/>
    <w:multiLevelType w:val="hybridMultilevel"/>
    <w:tmpl w:val="F2BA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9F"/>
    <w:rsid w:val="0010099F"/>
    <w:rsid w:val="00800714"/>
    <w:rsid w:val="009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9A6B-C171-4009-A20E-BFEDFDB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Company>Wadebridge School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David</dc:creator>
  <cp:keywords/>
  <dc:description/>
  <cp:lastModifiedBy>Garner, David</cp:lastModifiedBy>
  <cp:revision>1</cp:revision>
  <dcterms:created xsi:type="dcterms:W3CDTF">2017-11-22T11:59:00Z</dcterms:created>
  <dcterms:modified xsi:type="dcterms:W3CDTF">2017-11-22T12:03:00Z</dcterms:modified>
</cp:coreProperties>
</file>